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2D657" w14:textId="2FC3DADB" w:rsidR="00903C43" w:rsidRDefault="00FB082D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E7B7CCC" wp14:editId="6382E624">
                <wp:simplePos x="0" y="0"/>
                <wp:positionH relativeFrom="column">
                  <wp:posOffset>0</wp:posOffset>
                </wp:positionH>
                <wp:positionV relativeFrom="paragraph">
                  <wp:posOffset>9968865</wp:posOffset>
                </wp:positionV>
                <wp:extent cx="6197600" cy="135255"/>
                <wp:effectExtent l="1270" t="2540" r="1905" b="0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52631" w14:textId="77777777" w:rsidR="00903C43" w:rsidRDefault="00FB082D">
                            <w:pPr>
                              <w:spacing w:line="211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8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8"/>
                                <w:sz w:val="21"/>
                                <w:lang w:val="cs-CZ"/>
                              </w:rPr>
                              <w:t>Stránka 1 z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B7CCC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784.95pt;width:488pt;height:10.6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" filled="f" stroked="f">
                <v:textbox inset="0,0,0,0">
                  <w:txbxContent>
                    <w:p w14:paraId="5D952631" w14:textId="77777777" w:rsidR="00903C43" w:rsidRDefault="00FB082D">
                      <w:pPr>
                        <w:spacing w:line="211" w:lineRule="auto"/>
                        <w:jc w:val="center"/>
                        <w:rPr>
                          <w:rFonts w:ascii="Times New Roman" w:hAnsi="Times New Roman"/>
                          <w:color w:val="000000"/>
                          <w:spacing w:val="8"/>
                          <w:sz w:val="21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8"/>
                          <w:sz w:val="21"/>
                          <w:lang w:val="cs-CZ"/>
                        </w:rPr>
                        <w:t>Stránka 1 z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7721"/>
      </w:tblGrid>
      <w:tr w:rsidR="00903C43" w14:paraId="22CBE09D" w14:textId="77777777">
        <w:tblPrEx>
          <w:tblCellMar>
            <w:top w:w="0" w:type="dxa"/>
            <w:bottom w:w="0" w:type="dxa"/>
          </w:tblCellMar>
        </w:tblPrEx>
        <w:trPr>
          <w:trHeight w:hRule="exact" w:val="1283"/>
        </w:trPr>
        <w:tc>
          <w:tcPr>
            <w:tcW w:w="20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EA58772" w14:textId="77777777" w:rsidR="00903C43" w:rsidRDefault="00FB082D">
            <w:pPr>
              <w:spacing w:line="201" w:lineRule="auto"/>
              <w:jc w:val="center"/>
              <w:rPr>
                <w:rFonts w:ascii="Arial" w:hAnsi="Arial"/>
                <w:b/>
                <w:color w:val="527CB4"/>
                <w:w w:val="115"/>
                <w:sz w:val="49"/>
                <w:vertAlign w:val="subscript"/>
                <w:lang w:val="cs-CZ"/>
              </w:rPr>
            </w:pPr>
            <w:r>
              <w:rPr>
                <w:rFonts w:ascii="Arial" w:hAnsi="Arial"/>
                <w:b/>
                <w:color w:val="527CB4"/>
                <w:w w:val="115"/>
                <w:sz w:val="49"/>
                <w:vertAlign w:val="subscript"/>
                <w:lang w:val="cs-CZ"/>
              </w:rPr>
              <w:t>J</w:t>
            </w:r>
            <w:r>
              <w:rPr>
                <w:rFonts w:ascii="Tahoma" w:hAnsi="Tahoma"/>
                <w:b/>
                <w:color w:val="527CB4"/>
                <w:lang w:val="cs-CZ"/>
              </w:rPr>
              <w:t>IN Technické</w:t>
            </w:r>
          </w:p>
          <w:p w14:paraId="6F49F0F6" w14:textId="77777777" w:rsidR="00903C43" w:rsidRDefault="00FB082D">
            <w:pPr>
              <w:spacing w:line="194" w:lineRule="auto"/>
              <w:ind w:left="828" w:right="252"/>
              <w:rPr>
                <w:rFonts w:ascii="Tahoma" w:hAnsi="Tahoma"/>
                <w:b/>
                <w:color w:val="527CB4"/>
                <w:lang w:val="cs-CZ"/>
              </w:rPr>
            </w:pPr>
            <w:r>
              <w:rPr>
                <w:rFonts w:ascii="Tahoma" w:hAnsi="Tahoma"/>
                <w:b/>
                <w:color w:val="527CB4"/>
                <w:lang w:val="cs-CZ"/>
              </w:rPr>
              <w:t xml:space="preserve">Služby </w:t>
            </w:r>
            <w:r>
              <w:rPr>
                <w:rFonts w:ascii="Verdana" w:hAnsi="Verdana"/>
                <w:b/>
                <w:color w:val="5F6986"/>
                <w:spacing w:val="-15"/>
                <w:sz w:val="21"/>
                <w:lang w:val="cs-CZ"/>
              </w:rPr>
              <w:t>Hostinné</w:t>
            </w:r>
          </w:p>
        </w:tc>
        <w:tc>
          <w:tcPr>
            <w:tcW w:w="77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2ADF153" w14:textId="77777777" w:rsidR="00903C43" w:rsidRDefault="00FB082D">
            <w:pPr>
              <w:spacing w:line="232" w:lineRule="auto"/>
              <w:ind w:left="113"/>
              <w:rPr>
                <w:rFonts w:ascii="Times New Roman" w:hAnsi="Times New Roman"/>
                <w:b/>
                <w:color w:val="000000"/>
                <w:spacing w:val="-8"/>
                <w:w w:val="105"/>
                <w:sz w:val="36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w w:val="105"/>
                <w:sz w:val="36"/>
                <w:lang w:val="cs-CZ"/>
              </w:rPr>
              <w:t>Technické služby města Hostinné, p. o.</w:t>
            </w:r>
          </w:p>
          <w:p w14:paraId="660FBC9D" w14:textId="73400314" w:rsidR="00903C43" w:rsidRDefault="00FB082D">
            <w:pPr>
              <w:spacing w:line="223" w:lineRule="auto"/>
              <w:ind w:left="113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Deymova 208, 543 71 Hostinné</w:t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: 86652222</w:t>
            </w:r>
          </w:p>
          <w:p w14:paraId="04C3CD79" w14:textId="77777777" w:rsidR="00903C43" w:rsidRDefault="00FB082D">
            <w:pPr>
              <w:spacing w:line="235" w:lineRule="auto"/>
              <w:ind w:left="113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Zapsaná u Krajského soudu v Hradci Králové oddíl </w:t>
            </w:r>
            <w:r>
              <w:rPr>
                <w:rFonts w:ascii="Times New Roman" w:hAnsi="Times New Roman"/>
                <w:color w:val="000000"/>
                <w:sz w:val="21"/>
                <w:lang w:val="cs-CZ"/>
              </w:rPr>
              <w:t xml:space="preserve">Pr, </w:t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vložka 1556</w:t>
            </w:r>
          </w:p>
          <w:p w14:paraId="66AE5DCB" w14:textId="77777777" w:rsidR="00903C43" w:rsidRDefault="00FB082D">
            <w:pPr>
              <w:ind w:left="113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tel.: 499 441 142, Datová schránka:aidf77m</w:t>
            </w:r>
          </w:p>
          <w:p w14:paraId="4A510F7C" w14:textId="77777777" w:rsidR="00903C43" w:rsidRDefault="00FB082D">
            <w:pPr>
              <w:tabs>
                <w:tab w:val="right" w:pos="7270"/>
              </w:tabs>
              <w:spacing w:line="213" w:lineRule="auto"/>
              <w:ind w:left="113"/>
              <w:rPr>
                <w:rFonts w:ascii="Times New Roman" w:hAnsi="Times New Roman"/>
                <w:color w:val="000000"/>
                <w:spacing w:val="-3"/>
                <w:sz w:val="20"/>
                <w:lang w:val="cs-CZ"/>
              </w:rPr>
            </w:pPr>
            <w:hyperlink r:id="rId4">
              <w:r>
                <w:rPr>
                  <w:rFonts w:ascii="Times New Roman" w:hAnsi="Times New Roman"/>
                  <w:color w:val="0000FF"/>
                  <w:spacing w:val="-3"/>
                  <w:sz w:val="20"/>
                  <w:u w:val="single"/>
                  <w:lang w:val="cs-CZ"/>
                </w:rPr>
                <w:t>e-mail: kancelar@tshostinne.cz</w:t>
              </w:r>
            </w:hyperlink>
            <w:r>
              <w:rPr>
                <w:rFonts w:ascii="Times New Roman" w:hAnsi="Times New Roman"/>
                <w:color w:val="000000"/>
                <w:spacing w:val="-3"/>
                <w:sz w:val="20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č.ú. 4298896329/0800</w:t>
            </w:r>
          </w:p>
        </w:tc>
      </w:tr>
    </w:tbl>
    <w:p w14:paraId="0274B557" w14:textId="77777777" w:rsidR="00903C43" w:rsidRDefault="00903C43">
      <w:pPr>
        <w:spacing w:after="160" w:line="20" w:lineRule="exact"/>
      </w:pPr>
    </w:p>
    <w:p w14:paraId="525D76F6" w14:textId="7701177F" w:rsidR="00903C43" w:rsidRDefault="00FB082D">
      <w:pPr>
        <w:rPr>
          <w:rFonts w:ascii="Times New Roman" w:hAnsi="Times New Roman"/>
          <w:b/>
          <w:color w:val="000000"/>
          <w:spacing w:val="-12"/>
          <w:w w:val="105"/>
          <w:sz w:val="40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6F9433" wp14:editId="212DD996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198235" cy="0"/>
                <wp:effectExtent l="10795" t="12065" r="1079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14141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4589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488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" strokecolor="#141414" strokeweight=".55pt"/>
            </w:pict>
          </mc:Fallback>
        </mc:AlternateContent>
      </w:r>
      <w:r>
        <w:rPr>
          <w:rFonts w:ascii="Times New Roman" w:hAnsi="Times New Roman"/>
          <w:b/>
          <w:color w:val="000000"/>
          <w:spacing w:val="-12"/>
          <w:w w:val="105"/>
          <w:sz w:val="40"/>
          <w:lang w:val="cs-CZ"/>
        </w:rPr>
        <w:t>Technické služby města Hostinné přijmou do pracovního</w:t>
      </w:r>
    </w:p>
    <w:p w14:paraId="66A9A996" w14:textId="77777777" w:rsidR="00903C43" w:rsidRDefault="00FB082D">
      <w:pPr>
        <w:rPr>
          <w:rFonts w:ascii="Times New Roman" w:hAnsi="Times New Roman"/>
          <w:b/>
          <w:color w:val="000000"/>
          <w:spacing w:val="-8"/>
          <w:w w:val="105"/>
          <w:sz w:val="40"/>
          <w:lang w:val="cs-CZ"/>
        </w:rPr>
      </w:pPr>
      <w:r>
        <w:rPr>
          <w:rFonts w:ascii="Times New Roman" w:hAnsi="Times New Roman"/>
          <w:b/>
          <w:color w:val="000000"/>
          <w:spacing w:val="-8"/>
          <w:w w:val="105"/>
          <w:sz w:val="40"/>
          <w:lang w:val="cs-CZ"/>
        </w:rPr>
        <w:t>poměru provozního elektrikáře</w:t>
      </w:r>
    </w:p>
    <w:p w14:paraId="15DBD7C1" w14:textId="77777777" w:rsidR="00903C43" w:rsidRDefault="00FB082D">
      <w:pPr>
        <w:spacing w:before="468"/>
        <w:ind w:right="936"/>
        <w:rPr>
          <w:rFonts w:ascii="Times New Roman" w:hAnsi="Times New Roman"/>
          <w:color w:val="000000"/>
          <w:spacing w:val="-12"/>
          <w:w w:val="105"/>
          <w:sz w:val="28"/>
          <w:lang w:val="cs-CZ"/>
        </w:rPr>
      </w:pPr>
      <w:r>
        <w:rPr>
          <w:rFonts w:ascii="Times New Roman" w:hAnsi="Times New Roman"/>
          <w:color w:val="000000"/>
          <w:spacing w:val="-12"/>
          <w:w w:val="105"/>
          <w:sz w:val="28"/>
          <w:lang w:val="cs-CZ"/>
        </w:rPr>
        <w:t xml:space="preserve">Pracovní </w:t>
      </w:r>
      <w:r>
        <w:rPr>
          <w:rFonts w:ascii="Times New Roman" w:hAnsi="Times New Roman"/>
          <w:color w:val="000000"/>
          <w:spacing w:val="-12"/>
          <w:w w:val="105"/>
          <w:sz w:val="28"/>
          <w:lang w:val="cs-CZ"/>
        </w:rPr>
        <w:t xml:space="preserve">činnost — oprava a montáž elektrických instalací a zařízení, veřejného </w:t>
      </w:r>
      <w:r>
        <w:rPr>
          <w:rFonts w:ascii="Times New Roman" w:hAnsi="Times New Roman"/>
          <w:color w:val="000000"/>
          <w:spacing w:val="-6"/>
          <w:w w:val="105"/>
          <w:sz w:val="28"/>
          <w:lang w:val="cs-CZ"/>
        </w:rPr>
        <w:t>osvětlení a městského bytového a nebytového fondu.</w:t>
      </w:r>
    </w:p>
    <w:p w14:paraId="2DF0CF0C" w14:textId="77777777" w:rsidR="00903C43" w:rsidRDefault="00FB082D">
      <w:pPr>
        <w:spacing w:before="324"/>
        <w:rPr>
          <w:rFonts w:ascii="Times New Roman" w:hAnsi="Times New Roman"/>
          <w:color w:val="000000"/>
          <w:spacing w:val="-7"/>
          <w:w w:val="105"/>
          <w:sz w:val="28"/>
          <w:lang w:val="cs-CZ"/>
        </w:rPr>
      </w:pPr>
      <w:r>
        <w:rPr>
          <w:rFonts w:ascii="Times New Roman" w:hAnsi="Times New Roman"/>
          <w:color w:val="000000"/>
          <w:spacing w:val="-7"/>
          <w:w w:val="105"/>
          <w:sz w:val="28"/>
          <w:lang w:val="cs-CZ"/>
        </w:rPr>
        <w:t>Požadujeme doložení odbornosti osvědčení způsobilost § 8 vyh1.50175 Sb.</w:t>
      </w:r>
    </w:p>
    <w:p w14:paraId="0A43C13A" w14:textId="77777777" w:rsidR="00903C43" w:rsidRDefault="00FB082D">
      <w:pPr>
        <w:spacing w:before="360"/>
        <w:ind w:right="432"/>
        <w:rPr>
          <w:rFonts w:ascii="Times New Roman" w:hAnsi="Times New Roman"/>
          <w:color w:val="000000"/>
          <w:spacing w:val="-11"/>
          <w:w w:val="105"/>
          <w:sz w:val="28"/>
          <w:lang w:val="cs-CZ"/>
        </w:rPr>
      </w:pPr>
      <w:r>
        <w:rPr>
          <w:rFonts w:ascii="Times New Roman" w:hAnsi="Times New Roman"/>
          <w:color w:val="000000"/>
          <w:spacing w:val="-11"/>
          <w:w w:val="105"/>
          <w:sz w:val="28"/>
          <w:lang w:val="cs-CZ"/>
        </w:rPr>
        <w:t>Platové zařazení při nástupu do 5 — 7 plat. třídy, platový stu</w:t>
      </w:r>
      <w:r>
        <w:rPr>
          <w:rFonts w:ascii="Times New Roman" w:hAnsi="Times New Roman"/>
          <w:color w:val="000000"/>
          <w:spacing w:val="-11"/>
          <w:w w:val="105"/>
          <w:sz w:val="28"/>
          <w:lang w:val="cs-CZ"/>
        </w:rPr>
        <w:t xml:space="preserve">peň dle délky vykonané </w:t>
      </w:r>
      <w:r>
        <w:rPr>
          <w:rFonts w:ascii="Times New Roman" w:hAnsi="Times New Roman"/>
          <w:color w:val="000000"/>
          <w:spacing w:val="-6"/>
          <w:w w:val="105"/>
          <w:sz w:val="28"/>
          <w:lang w:val="cs-CZ"/>
        </w:rPr>
        <w:t>praxe. Po zkušební době možnost přiznání osobního ohodnocení.</w:t>
      </w:r>
    </w:p>
    <w:p w14:paraId="64587495" w14:textId="77777777" w:rsidR="00903C43" w:rsidRDefault="00FB082D">
      <w:pPr>
        <w:spacing w:before="288"/>
        <w:rPr>
          <w:rFonts w:ascii="Times New Roman" w:hAnsi="Times New Roman"/>
          <w:color w:val="000000"/>
          <w:spacing w:val="-6"/>
          <w:w w:val="105"/>
          <w:sz w:val="28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8"/>
          <w:lang w:val="cs-CZ"/>
        </w:rPr>
        <w:t>Termín přijetí přihlášek do 2.12.2020</w:t>
      </w:r>
    </w:p>
    <w:p w14:paraId="307D5FE8" w14:textId="77777777" w:rsidR="00903C43" w:rsidRDefault="00FB082D">
      <w:pPr>
        <w:spacing w:before="216"/>
        <w:ind w:right="576"/>
        <w:rPr>
          <w:rFonts w:ascii="Times New Roman" w:hAnsi="Times New Roman"/>
          <w:color w:val="000000"/>
          <w:spacing w:val="-11"/>
          <w:w w:val="105"/>
          <w:sz w:val="28"/>
          <w:lang w:val="cs-CZ"/>
        </w:rPr>
      </w:pPr>
      <w:r>
        <w:rPr>
          <w:rFonts w:ascii="Times New Roman" w:hAnsi="Times New Roman"/>
          <w:color w:val="000000"/>
          <w:spacing w:val="-11"/>
          <w:w w:val="105"/>
          <w:sz w:val="28"/>
          <w:lang w:val="cs-CZ"/>
        </w:rPr>
        <w:t xml:space="preserve">Nabízíme stabilní zaměstnání v zavedeném pracovním kolektivu, služební telefon, </w:t>
      </w:r>
      <w:r>
        <w:rPr>
          <w:rFonts w:ascii="Times New Roman" w:hAnsi="Times New Roman"/>
          <w:color w:val="000000"/>
          <w:spacing w:val="-6"/>
          <w:w w:val="105"/>
          <w:sz w:val="28"/>
          <w:lang w:val="cs-CZ"/>
        </w:rPr>
        <w:t>stravenky, příspěvky FKSP a 5 týdnů dovolené.</w:t>
      </w:r>
    </w:p>
    <w:p w14:paraId="54D510B6" w14:textId="77777777" w:rsidR="00903C43" w:rsidRDefault="00FB082D">
      <w:pPr>
        <w:spacing w:before="216" w:line="480" w:lineRule="auto"/>
        <w:ind w:left="1008" w:right="2376" w:hanging="1008"/>
        <w:rPr>
          <w:rFonts w:ascii="Times New Roman" w:hAnsi="Times New Roman"/>
          <w:color w:val="000000"/>
          <w:spacing w:val="-7"/>
          <w:w w:val="105"/>
          <w:sz w:val="28"/>
          <w:lang w:val="cs-CZ"/>
        </w:rPr>
      </w:pPr>
      <w:r>
        <w:rPr>
          <w:rFonts w:ascii="Times New Roman" w:hAnsi="Times New Roman"/>
          <w:color w:val="000000"/>
          <w:spacing w:val="-7"/>
          <w:w w:val="105"/>
          <w:sz w:val="28"/>
          <w:lang w:val="cs-CZ"/>
        </w:rPr>
        <w:t>Svoje p</w:t>
      </w:r>
      <w:r>
        <w:rPr>
          <w:rFonts w:ascii="Times New Roman" w:hAnsi="Times New Roman"/>
          <w:color w:val="000000"/>
          <w:spacing w:val="-7"/>
          <w:w w:val="105"/>
          <w:sz w:val="28"/>
          <w:lang w:val="cs-CZ"/>
        </w:rPr>
        <w:t xml:space="preserve">řípadné dotazy a přihlášky posílejte na uvedené kontakty. </w:t>
      </w:r>
      <w:r>
        <w:rPr>
          <w:rFonts w:ascii="Times New Roman" w:hAnsi="Times New Roman"/>
          <w:color w:val="000000"/>
          <w:spacing w:val="-2"/>
          <w:w w:val="105"/>
          <w:sz w:val="28"/>
          <w:lang w:val="cs-CZ"/>
        </w:rPr>
        <w:t>499 441 143, mobil 608 210 215,</w:t>
      </w:r>
      <w:r>
        <w:rPr>
          <w:rFonts w:ascii="Times New Roman" w:hAnsi="Times New Roman"/>
          <w:color w:val="313B70"/>
          <w:spacing w:val="-2"/>
          <w:sz w:val="28"/>
          <w:u w:val="single"/>
          <w:lang w:val="cs-CZ"/>
        </w:rPr>
        <w:t xml:space="preserve"> reditel@tshostinne.cz</w:t>
      </w:r>
      <w:r>
        <w:rPr>
          <w:rFonts w:ascii="Times New Roman" w:hAnsi="Times New Roman"/>
          <w:color w:val="000000"/>
          <w:spacing w:val="-2"/>
          <w:sz w:val="6"/>
          <w:u w:val="single"/>
          <w:lang w:val="cs-CZ"/>
        </w:rPr>
        <w:t xml:space="preserve"> </w:t>
      </w:r>
    </w:p>
    <w:p w14:paraId="0CEEF042" w14:textId="77777777" w:rsidR="00903C43" w:rsidRDefault="00FB082D">
      <w:pPr>
        <w:spacing w:before="252"/>
        <w:ind w:left="1080" w:right="4320"/>
        <w:rPr>
          <w:rFonts w:ascii="Times New Roman" w:hAnsi="Times New Roman"/>
          <w:color w:val="000000"/>
          <w:spacing w:val="-9"/>
          <w:w w:val="105"/>
          <w:sz w:val="28"/>
          <w:lang w:val="cs-CZ"/>
        </w:rPr>
      </w:pPr>
      <w:r>
        <w:rPr>
          <w:rFonts w:ascii="Times New Roman" w:hAnsi="Times New Roman"/>
          <w:color w:val="000000"/>
          <w:spacing w:val="-9"/>
          <w:w w:val="105"/>
          <w:sz w:val="28"/>
          <w:lang w:val="cs-CZ"/>
        </w:rPr>
        <w:t xml:space="preserve">Technické služby města Hostinné, p.o. </w:t>
      </w:r>
      <w:r>
        <w:rPr>
          <w:rFonts w:ascii="Times New Roman" w:hAnsi="Times New Roman"/>
          <w:color w:val="000000"/>
          <w:w w:val="105"/>
          <w:sz w:val="28"/>
          <w:lang w:val="cs-CZ"/>
        </w:rPr>
        <w:t>Deymova 208</w:t>
      </w:r>
    </w:p>
    <w:p w14:paraId="4583DB29" w14:textId="77777777" w:rsidR="00903C43" w:rsidRDefault="00FB082D">
      <w:pPr>
        <w:spacing w:line="201" w:lineRule="auto"/>
        <w:ind w:left="1080"/>
        <w:rPr>
          <w:rFonts w:ascii="Times New Roman" w:hAnsi="Times New Roman"/>
          <w:color w:val="000000"/>
          <w:spacing w:val="-6"/>
          <w:w w:val="105"/>
          <w:sz w:val="28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8"/>
          <w:lang w:val="cs-CZ"/>
        </w:rPr>
        <w:t>543 71 Hostinné</w:t>
      </w:r>
    </w:p>
    <w:sectPr w:rsidR="00903C43">
      <w:pgSz w:w="11918" w:h="16854"/>
      <w:pgMar w:top="430" w:right="1001" w:bottom="395" w:left="109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43"/>
    <w:rsid w:val="00903C43"/>
    <w:rsid w:val="00FB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FCB3"/>
  <w15:docId w15:val="{6CD5882A-AE9B-43B9-B3F2-85E7E659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elar@tshostinn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dcterms:created xsi:type="dcterms:W3CDTF">2020-11-19T05:58:00Z</dcterms:created>
  <dcterms:modified xsi:type="dcterms:W3CDTF">2020-11-19T05:58:00Z</dcterms:modified>
</cp:coreProperties>
</file>