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BD" w:rsidRDefault="00C170BD" w:rsidP="004E37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Reklamační řád </w:t>
      </w:r>
    </w:p>
    <w:p w:rsidR="006D0620" w:rsidRDefault="00C170BD" w:rsidP="004E37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dodávky pitné vody a odvádění splaškových vod v obci Chotěvice</w:t>
      </w:r>
    </w:p>
    <w:p w:rsidR="00C170BD" w:rsidRDefault="00C170BD" w:rsidP="004E37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Čl. 1</w:t>
      </w:r>
    </w:p>
    <w:p w:rsidR="00C170BD" w:rsidRDefault="00C170BD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>Obec Chotěvice jako dodavatel pitné vody z vodovodu pro veřejnou potřebu (dále jen vodovod) a subjekt zajišťující odvádění odpadních vod do kanalizace pro veřejnou potřebu (dále jen kanalizace), vydává ve smyslu § 36 odst. 3 písm. g) zákona č. 274/2001 Sb., o vodovodech a kanalizacích pro veřejnou potřebu, v platném znění (dále jen zákon) tento reklamační řád.</w:t>
      </w:r>
    </w:p>
    <w:p w:rsidR="00C170BD" w:rsidRDefault="00C170BD" w:rsidP="004E3774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>Čl. 2</w:t>
      </w:r>
    </w:p>
    <w:p w:rsidR="00C170BD" w:rsidRDefault="00C170BD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>Reklamační řád stanovuje rozsah a podmínky odpovědnosti za vady dodávek pitné vody dodané vodovodem a reklamaci poskytovaných služeb v souvislosti se zajištěním dodávky vody z vodovodu a odvádění odpadních vod kanalizací, způsob a místo jejich uplatnění, včetně nároku vyplývajících z této odpovědnosti.</w:t>
      </w:r>
    </w:p>
    <w:p w:rsidR="00C170BD" w:rsidRDefault="00C170BD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>Reklamační řád se vztahuje na dodávku pitné vody z vodovodu a odvádění odpadních vod kanalizací, realizovaných na základě písemné smlouvy, uzavřené podle § 8 odst. 6 zákona.</w:t>
      </w:r>
    </w:p>
    <w:p w:rsidR="00C170BD" w:rsidRDefault="00C170BD" w:rsidP="004E37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Čl. 3</w:t>
      </w:r>
    </w:p>
    <w:p w:rsidR="00C170BD" w:rsidRDefault="00C170BD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>Odběratel má právo uplatnit vůči dodavateli odpovědnost za vody formou reklamace:</w:t>
      </w:r>
    </w:p>
    <w:p w:rsidR="00C170BD" w:rsidRDefault="00C170BD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>a) u dodávek pitné vody:</w:t>
      </w:r>
    </w:p>
    <w:p w:rsidR="00C170BD" w:rsidRDefault="00C170BD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na jakost dodávané pitné vody</w:t>
      </w:r>
    </w:p>
    <w:p w:rsidR="00C170BD" w:rsidRDefault="00476D55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70BD">
        <w:rPr>
          <w:sz w:val="24"/>
          <w:szCs w:val="24"/>
        </w:rPr>
        <w:t xml:space="preserve">   -</w:t>
      </w:r>
      <w:r w:rsidR="00093334">
        <w:rPr>
          <w:sz w:val="24"/>
          <w:szCs w:val="24"/>
        </w:rPr>
        <w:t xml:space="preserve"> na množství dodávané pitné vody</w:t>
      </w:r>
    </w:p>
    <w:p w:rsidR="00476D55" w:rsidRDefault="00476D55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na tlak dodávané pitné vody</w:t>
      </w:r>
    </w:p>
    <w:p w:rsidR="00C170BD" w:rsidRDefault="00C170BD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>b) u odváděných odpadních vod:</w:t>
      </w:r>
    </w:p>
    <w:p w:rsidR="00C170BD" w:rsidRDefault="00C170BD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na odvádění odpadních vod stanoveným způsobem</w:t>
      </w:r>
    </w:p>
    <w:p w:rsidR="0018159B" w:rsidRDefault="00C170BD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na množství odváděných odpadních vod</w:t>
      </w:r>
    </w:p>
    <w:p w:rsidR="0018159B" w:rsidRDefault="0018159B" w:rsidP="004E37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Čl. 4</w:t>
      </w:r>
    </w:p>
    <w:p w:rsidR="0018159B" w:rsidRDefault="0018159B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>Reklamaci uplatňuje odběratel bez zbytečného odkladu:</w:t>
      </w:r>
    </w:p>
    <w:p w:rsidR="00C170BD" w:rsidRDefault="0018159B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písemně v </w:t>
      </w:r>
      <w:r w:rsidR="008B0829">
        <w:rPr>
          <w:sz w:val="24"/>
          <w:szCs w:val="24"/>
        </w:rPr>
        <w:t>tištěné nebo</w:t>
      </w:r>
      <w:r>
        <w:rPr>
          <w:sz w:val="24"/>
          <w:szCs w:val="24"/>
        </w:rPr>
        <w:t xml:space="preserve"> na adrese: Obec Chotěvice, Chotěvice 275,</w:t>
      </w:r>
      <w:r w:rsidR="00093334">
        <w:rPr>
          <w:sz w:val="24"/>
          <w:szCs w:val="24"/>
        </w:rPr>
        <w:t xml:space="preserve"> </w:t>
      </w:r>
      <w:r w:rsidR="008B0829">
        <w:rPr>
          <w:sz w:val="24"/>
          <w:szCs w:val="24"/>
        </w:rPr>
        <w:t>543 76 Chotěvice</w:t>
      </w:r>
    </w:p>
    <w:p w:rsidR="008B0829" w:rsidRDefault="008B0829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osobně na obecním úřadu Chotěvice v úředních hodinách a to:</w:t>
      </w:r>
      <w:r w:rsidR="0018159B">
        <w:rPr>
          <w:sz w:val="24"/>
          <w:szCs w:val="24"/>
        </w:rPr>
        <w:t xml:space="preserve"> </w:t>
      </w:r>
    </w:p>
    <w:p w:rsidR="008B0829" w:rsidRDefault="008B0829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Pondělí                   08.00 – 11.00               11.30 – 17.00</w:t>
      </w:r>
    </w:p>
    <w:p w:rsidR="008B0829" w:rsidRDefault="008B0829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Středa                     08.00 – 11.00               11.30 – 14.00</w:t>
      </w:r>
    </w:p>
    <w:p w:rsidR="008B0829" w:rsidRDefault="008B0829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elektronicky na email: obec.chotevice@tiscali.cz       </w:t>
      </w:r>
    </w:p>
    <w:p w:rsidR="0018159B" w:rsidRDefault="00823BFA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telefonicky na telefonním čísle 499 447 156 v </w:t>
      </w:r>
      <w:r w:rsidR="0018159B">
        <w:rPr>
          <w:sz w:val="24"/>
          <w:szCs w:val="24"/>
        </w:rPr>
        <w:t>případě reklamace jakosti dodávané pitné vody nebo odváděných odpadních vod, kdy může dojít ke škodě na majetku nebo zdraví osob</w:t>
      </w:r>
      <w:r>
        <w:rPr>
          <w:sz w:val="24"/>
          <w:szCs w:val="24"/>
        </w:rPr>
        <w:t>,</w:t>
      </w:r>
    </w:p>
    <w:p w:rsidR="00716508" w:rsidRDefault="00716508" w:rsidP="004E3774">
      <w:pPr>
        <w:jc w:val="both"/>
        <w:rPr>
          <w:b/>
          <w:sz w:val="32"/>
          <w:szCs w:val="32"/>
        </w:rPr>
      </w:pPr>
    </w:p>
    <w:p w:rsidR="004E3774" w:rsidRDefault="004E3774" w:rsidP="004E3774">
      <w:pPr>
        <w:jc w:val="both"/>
        <w:rPr>
          <w:b/>
          <w:sz w:val="32"/>
          <w:szCs w:val="32"/>
        </w:rPr>
      </w:pPr>
    </w:p>
    <w:p w:rsidR="00716508" w:rsidRDefault="00716508" w:rsidP="004E37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Čl. 5</w:t>
      </w:r>
    </w:p>
    <w:p w:rsidR="0018159B" w:rsidRDefault="00823BFA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18159B">
        <w:rPr>
          <w:sz w:val="24"/>
          <w:szCs w:val="24"/>
        </w:rPr>
        <w:t>eklamace musí obsahovat:</w:t>
      </w:r>
    </w:p>
    <w:p w:rsidR="0018159B" w:rsidRDefault="0018159B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jméno a př</w:t>
      </w:r>
      <w:r w:rsidR="00234BC0">
        <w:rPr>
          <w:sz w:val="24"/>
          <w:szCs w:val="24"/>
        </w:rPr>
        <w:t>íjmení nebo obchodní jméno odběr</w:t>
      </w:r>
      <w:r>
        <w:rPr>
          <w:sz w:val="24"/>
          <w:szCs w:val="24"/>
        </w:rPr>
        <w:t>atele</w:t>
      </w:r>
    </w:p>
    <w:p w:rsidR="0018159B" w:rsidRDefault="0018159B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adresu odběratele, případně i kontaktní telefon nebo e-mail</w:t>
      </w:r>
    </w:p>
    <w:p w:rsidR="0018159B" w:rsidRDefault="0018159B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místo odběru pitné vody nebo vypouštění odpadních </w:t>
      </w:r>
      <w:r w:rsidR="00716508">
        <w:rPr>
          <w:sz w:val="24"/>
          <w:szCs w:val="24"/>
        </w:rPr>
        <w:t>vod či místo uplatňování reklamace</w:t>
      </w:r>
    </w:p>
    <w:p w:rsidR="00716508" w:rsidRDefault="00716508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popis vady nebo reklamace</w:t>
      </w:r>
    </w:p>
    <w:p w:rsidR="00716508" w:rsidRDefault="00716508" w:rsidP="004E37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Čl. 6</w:t>
      </w:r>
    </w:p>
    <w:p w:rsidR="00716508" w:rsidRDefault="00716508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>Obec je povinna zajistit, aby v úřední dny byl přítomen zaměstnanec pověřený vyřizováním reklamací. V případě, že není možno vyřídit reklamaci ihned</w:t>
      </w:r>
      <w:r w:rsidR="007706E7">
        <w:rPr>
          <w:sz w:val="24"/>
          <w:szCs w:val="24"/>
        </w:rPr>
        <w:t xml:space="preserve"> na místě jejího podání, je dodavatel</w:t>
      </w:r>
      <w:r w:rsidR="00460567">
        <w:rPr>
          <w:sz w:val="24"/>
          <w:szCs w:val="24"/>
        </w:rPr>
        <w:t xml:space="preserve"> povinen</w:t>
      </w:r>
      <w:r>
        <w:rPr>
          <w:sz w:val="24"/>
          <w:szCs w:val="24"/>
        </w:rPr>
        <w:t xml:space="preserve"> zajisti</w:t>
      </w:r>
      <w:r w:rsidR="00460567">
        <w:rPr>
          <w:sz w:val="24"/>
          <w:szCs w:val="24"/>
        </w:rPr>
        <w:t>t</w:t>
      </w:r>
      <w:r>
        <w:rPr>
          <w:sz w:val="24"/>
          <w:szCs w:val="24"/>
        </w:rPr>
        <w:t xml:space="preserve"> její vyřízení bez zbytečného odkladu na adresu odběratele. Reklamace musí být vyřízena nejpozději do 30 dnů ode dne uplatnění reklamace, vyjma případu uvedeného v čl. 10, pokud se dodavatel s odběratelem nedohodli jinak. Není-li možné reklamaci v uvedené lhůtě vyřídit, informuje dodavatel odběratele písemně o způsobu a termínu řešení. </w:t>
      </w:r>
    </w:p>
    <w:p w:rsidR="003208FE" w:rsidRDefault="003208FE" w:rsidP="004E37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Čl. 7</w:t>
      </w:r>
    </w:p>
    <w:p w:rsidR="003208FE" w:rsidRDefault="003208FE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>Odběratel je povinen poskytnout dodavateli nezbytnou součinnost při prošetřování a řešení reklamací, zejména je povinen umožnit přístup k vodoměru za účelem jeho kontroly, odečtu stavu nebo jeho výměny v souvislosti s prověřením jeho funkčnosti, zúčastnit se osobně odběru kontrolních vzorků nebo tímto pověřit jinou osobu, umožnit přístup pověřeným zaměstnancům dodavatele do připojené nemovitosti za účelem prověření odvádění odpadních vod a předkládat dodavateli potřebné doklady k prověření správnosti účtovaného množství dodané pitné vody a odvádění odpadních vod.</w:t>
      </w:r>
    </w:p>
    <w:p w:rsidR="003208FE" w:rsidRDefault="003208FE" w:rsidP="004E37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Čl. 8</w:t>
      </w:r>
    </w:p>
    <w:p w:rsidR="003208FE" w:rsidRDefault="003208FE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>Zjevná vada jakosti pitné vody (zápach, zákal, barva apod.) musí být reklamována</w:t>
      </w:r>
      <w:r w:rsidR="00A435D6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dběratelem bez </w:t>
      </w:r>
      <w:r w:rsidR="00A435D6">
        <w:rPr>
          <w:sz w:val="24"/>
          <w:szCs w:val="24"/>
        </w:rPr>
        <w:t>zbytečného odkladu po jejím zjištění. Na základě popisu reklamované vady rozhodne pověřený zaměstnanec dodavatele, zda bude odběr kontrolního vzorku proveden do 24 h (v pracovní dny) od uplatnění reklamace za účasti odběratele nebo jím pověřené osoby.</w:t>
      </w:r>
    </w:p>
    <w:p w:rsidR="00A435D6" w:rsidRDefault="00A435D6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>Rozbory vody budou prováděny v akreditované laboratoři. Pověřený zaměstnanec provede písemné vyhodnocení reklamace na základě dostupných údajů, jehož součástí bude zhodnocení oprávněnosti reklamace. Bude-li reklamace klasifikována jako neoprávněná, uhradí odběratel veškeré náklady spojené s jejím vyhodnocením.</w:t>
      </w:r>
    </w:p>
    <w:p w:rsidR="00A435D6" w:rsidRDefault="00DE389C" w:rsidP="004E3774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>Čl. 9</w:t>
      </w:r>
    </w:p>
    <w:p w:rsidR="00A435D6" w:rsidRDefault="00A435D6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 reklamace množství dodané pitné vody</w:t>
      </w:r>
      <w:r w:rsidR="007706E7">
        <w:rPr>
          <w:sz w:val="24"/>
          <w:szCs w:val="24"/>
        </w:rPr>
        <w:t>, kdy</w:t>
      </w:r>
      <w:r>
        <w:rPr>
          <w:sz w:val="24"/>
          <w:szCs w:val="24"/>
        </w:rPr>
        <w:t xml:space="preserve"> ze stany odběratele není zpochybňována funkčnost vodoměru a správnost měření, zajistí obec ve lhůtě do 3 dnů od podání reklamace provedení kontrolního odečtu stavu vodoměru, a to za přítomnosti </w:t>
      </w:r>
      <w:r>
        <w:rPr>
          <w:sz w:val="24"/>
          <w:szCs w:val="24"/>
        </w:rPr>
        <w:lastRenderedPageBreak/>
        <w:t>odběratele nebo jím pověřené osoby. Vyhodnocení reklamace bude provedeno bezprostředně po provedení kontrol</w:t>
      </w:r>
      <w:r w:rsidR="00F76F1F">
        <w:rPr>
          <w:sz w:val="24"/>
          <w:szCs w:val="24"/>
        </w:rPr>
        <w:t>ního opisu stavu vodoměru a porov</w:t>
      </w:r>
      <w:r>
        <w:rPr>
          <w:sz w:val="24"/>
          <w:szCs w:val="24"/>
        </w:rPr>
        <w:t>nání zjištěných údajů s údaji o odběrném místě veden</w:t>
      </w:r>
      <w:r w:rsidR="00F76F1F">
        <w:rPr>
          <w:sz w:val="24"/>
          <w:szCs w:val="24"/>
        </w:rPr>
        <w:t>ém dodavatelem.</w:t>
      </w:r>
    </w:p>
    <w:p w:rsidR="00F76F1F" w:rsidRDefault="00F76F1F" w:rsidP="004E37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Čl. 10</w:t>
      </w:r>
    </w:p>
    <w:p w:rsidR="00F76F1F" w:rsidRDefault="00F76F1F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>Při reklamaci množství dodané pitné vody z důvodu pochybnosti o nesprávnosti měření dodané pitné vody vodoměrem, zajistí dodavatel na základě písemné žádosti odběratele ve lhůtě 30 dnů od jejího doručení přezkoušení vodoměru u subjektu oprávněného provádět státní metrologickou kontrolu měřidel. Výsledky přezkoušení ozn</w:t>
      </w:r>
      <w:r w:rsidR="00234BC0">
        <w:rPr>
          <w:sz w:val="24"/>
          <w:szCs w:val="24"/>
        </w:rPr>
        <w:t>ámí dodavatel neprodleně písemně</w:t>
      </w:r>
      <w:r>
        <w:rPr>
          <w:sz w:val="24"/>
          <w:szCs w:val="24"/>
        </w:rPr>
        <w:t xml:space="preserve"> odběrateli. Náklady spojené z přezkoušení a výměnou vodoměru budou hrazeny podle výsledku přezkoušení v</w:t>
      </w:r>
      <w:r w:rsidR="007706E7">
        <w:rPr>
          <w:sz w:val="24"/>
          <w:szCs w:val="24"/>
        </w:rPr>
        <w:t>odoměru dle § 17 odst. 4 zákona č.274/2001 Sb., v platném znění.</w:t>
      </w:r>
      <w:r>
        <w:rPr>
          <w:sz w:val="24"/>
          <w:szCs w:val="24"/>
        </w:rPr>
        <w:t xml:space="preserve"> Žádost o přezkoušení vodoměru nezbavuje</w:t>
      </w:r>
      <w:r w:rsidR="007706E7">
        <w:rPr>
          <w:sz w:val="24"/>
          <w:szCs w:val="24"/>
        </w:rPr>
        <w:t xml:space="preserve"> odběratele povinnosti zaplatit</w:t>
      </w:r>
      <w:r>
        <w:rPr>
          <w:sz w:val="24"/>
          <w:szCs w:val="24"/>
        </w:rPr>
        <w:t xml:space="preserve"> ve stanovené lhůtě úplatu za vodné a stočné.</w:t>
      </w:r>
    </w:p>
    <w:p w:rsidR="00A72146" w:rsidRDefault="00A72146" w:rsidP="004E37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Čl. 11</w:t>
      </w:r>
    </w:p>
    <w:p w:rsidR="00A72146" w:rsidRDefault="00A72146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 reklamace množství odváděných odpadních vod popřípadě způsobu jejich odvádění zajistí obec nejpozději do 3 dnů prošetření reklamace na místě samém za přítomnosti odběratele nebo jím pověřené osoby. V případě oprávněné reklamace množství odváděných odpadních vod bud</w:t>
      </w:r>
      <w:r w:rsidR="00823BFA">
        <w:rPr>
          <w:sz w:val="24"/>
          <w:szCs w:val="24"/>
        </w:rPr>
        <w:t>e postupováno podle § 19 výše uvedeného zákona.</w:t>
      </w:r>
    </w:p>
    <w:p w:rsidR="00A72146" w:rsidRDefault="00A72146" w:rsidP="004E37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Čl. 12</w:t>
      </w:r>
    </w:p>
    <w:p w:rsidR="00116266" w:rsidRPr="00DE389C" w:rsidRDefault="00A72146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>Údaje na faktuře či složence je možné reklamovat tak, že ji odběratel vrátí dodavateli a uvede, které údaje považuje za nesprávné. Oprávněnou reklamaci údajů před uplynutím splatnosti uvedené na faktuře či složence přestává běžet původní lhůta splatnosti.</w:t>
      </w:r>
      <w:r w:rsidR="00116266">
        <w:rPr>
          <w:sz w:val="24"/>
          <w:szCs w:val="24"/>
        </w:rPr>
        <w:t xml:space="preserve"> U reklamace po lhůtě splatnosti je odběratel povinen fakturu či složenku uhradit ve lhůtě stanovené na dokladu. U oprávněné reklamace je dodavatel povinen podle povahy zjištěných chyb vystavený doklad opravit, vyhotovit nový, popřípadě provede opravu formou dobropisu nebo vrubopisu. V případě neoprávněné reklamace zůstává v platnosti původní doklad.</w:t>
      </w:r>
    </w:p>
    <w:p w:rsidR="00116266" w:rsidRDefault="00116266" w:rsidP="004E37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Čl. 13</w:t>
      </w:r>
    </w:p>
    <w:p w:rsidR="00116266" w:rsidRDefault="00116266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>Pokud odběratel neoznámí ukončení smluvního vztahu, postupuje dodavatel dle podmínek uvedených ve smlouvě. Reklamace z důvodu neoznámení změny odběratele jsou bezpředmětné. V případě, že opravu vyúčtování bude potřeba provést z důvodu nesplnění informačních povinností odběratele, bude tato oprava provedena na náklady odběratele.</w:t>
      </w:r>
    </w:p>
    <w:p w:rsidR="00234BC0" w:rsidRDefault="00234BC0" w:rsidP="004E3774">
      <w:pPr>
        <w:jc w:val="both"/>
        <w:rPr>
          <w:b/>
          <w:sz w:val="32"/>
          <w:szCs w:val="32"/>
        </w:rPr>
      </w:pPr>
    </w:p>
    <w:p w:rsidR="00116266" w:rsidRDefault="00116266" w:rsidP="004E37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Čl. 14</w:t>
      </w:r>
    </w:p>
    <w:p w:rsidR="00116266" w:rsidRDefault="00116266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>Reklamace odběratele bude zamítnuta, pokud odběratel neprokáže, že dodávka pitné vody nebo odvádění odpadních vod</w:t>
      </w:r>
      <w:r w:rsidR="00DE389C">
        <w:rPr>
          <w:sz w:val="24"/>
          <w:szCs w:val="24"/>
        </w:rPr>
        <w:t xml:space="preserve"> mělo vady. Dále bude re</w:t>
      </w:r>
      <w:r>
        <w:rPr>
          <w:sz w:val="24"/>
          <w:szCs w:val="24"/>
        </w:rPr>
        <w:t>klamace zamítnuta v příp</w:t>
      </w:r>
      <w:r w:rsidR="00DE389C">
        <w:rPr>
          <w:sz w:val="24"/>
          <w:szCs w:val="24"/>
        </w:rPr>
        <w:t>a</w:t>
      </w:r>
      <w:r>
        <w:rPr>
          <w:sz w:val="24"/>
          <w:szCs w:val="24"/>
        </w:rPr>
        <w:t>dě, že odběratel vadu neoznámí bez zbytečného odkladu poté, kdy závadu zjistil nebo při vynaložení</w:t>
      </w:r>
      <w:r w:rsidR="00DE389C">
        <w:rPr>
          <w:sz w:val="24"/>
          <w:szCs w:val="24"/>
        </w:rPr>
        <w:t xml:space="preserve"> odborné péče měl tuto vadu zjistit. V ostatním se uplatňování reklamací, pokud dále v reklamačním řádu není upraveno jinak, řídí se přiměřeně ustanoveními občanského zákoníku.</w:t>
      </w:r>
    </w:p>
    <w:p w:rsidR="004E3774" w:rsidRDefault="004E3774" w:rsidP="004E3774">
      <w:pPr>
        <w:jc w:val="both"/>
        <w:rPr>
          <w:b/>
          <w:sz w:val="32"/>
          <w:szCs w:val="32"/>
        </w:rPr>
      </w:pPr>
    </w:p>
    <w:p w:rsidR="00DE389C" w:rsidRDefault="00E26923" w:rsidP="004E37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Čl. 15</w:t>
      </w:r>
    </w:p>
    <w:p w:rsidR="00E26923" w:rsidRDefault="00E26923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dodávky pitné vody, u které bylo na základě reklamace její jakosti prokázáno, že nesplňuje hygienické požadavky na pitnou vodu dle vyhl. č.252/2004 Sb. a vyhl. </w:t>
      </w:r>
      <w:r w:rsidR="002D143D">
        <w:rPr>
          <w:sz w:val="24"/>
          <w:szCs w:val="24"/>
        </w:rPr>
        <w:t>č</w:t>
      </w:r>
      <w:r>
        <w:rPr>
          <w:sz w:val="24"/>
          <w:szCs w:val="24"/>
        </w:rPr>
        <w:t>.307/*2002 Sb., ve znění pozdějších předpisů a která byla orgánem ochrany veřejného zdraví ve smyslu zákona č. 25/200 Sb., prohlášena za užitkovou, má odběratel právo na poskytnutí slevy z vodného, přičemž výše této slevy bude stanovena s</w:t>
      </w:r>
      <w:r w:rsidR="00093334">
        <w:rPr>
          <w:sz w:val="24"/>
          <w:szCs w:val="24"/>
        </w:rPr>
        <w:t> </w:t>
      </w:r>
      <w:r>
        <w:rPr>
          <w:sz w:val="24"/>
          <w:szCs w:val="24"/>
        </w:rPr>
        <w:t>přihlédnutím</w:t>
      </w:r>
      <w:r w:rsidR="00093334">
        <w:rPr>
          <w:sz w:val="24"/>
          <w:szCs w:val="24"/>
        </w:rPr>
        <w:t xml:space="preserve"> k závažnosti vady.</w:t>
      </w:r>
    </w:p>
    <w:p w:rsidR="00093334" w:rsidRDefault="00093334" w:rsidP="004E37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Čl. 16</w:t>
      </w:r>
    </w:p>
    <w:p w:rsidR="00093334" w:rsidRDefault="00093334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 oprávněné reklamace množství dodané pitné vody bude postupováno dle § 17 zákona č.274/2001 Sb., v případě reklamace množství odvedené odpadní vody podle § 19 téhož zákona.</w:t>
      </w:r>
    </w:p>
    <w:p w:rsidR="00093334" w:rsidRDefault="00093334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>V ostatních případech je dodavatel povinen bez zbytečného odkladu na vlastní náklady oprávněnou reklamaci vyřešit, a to odstraněním závadného stavu.</w:t>
      </w:r>
    </w:p>
    <w:p w:rsidR="00093334" w:rsidRDefault="00093334" w:rsidP="004E3774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>Čl. 17</w:t>
      </w:r>
    </w:p>
    <w:p w:rsidR="00093334" w:rsidRDefault="00093334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>Tento reklamační řád je trvale k dispozici:</w:t>
      </w:r>
    </w:p>
    <w:p w:rsidR="00093334" w:rsidRDefault="00093334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>- na internetových stránkách obce Chotěvice</w:t>
      </w:r>
    </w:p>
    <w:p w:rsidR="00093334" w:rsidRDefault="00093334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>- na obecním úřadu Chotěvice 275, 543 76 Chotěvice</w:t>
      </w:r>
    </w:p>
    <w:p w:rsidR="00093334" w:rsidRDefault="00093334" w:rsidP="004E3774">
      <w:pPr>
        <w:jc w:val="both"/>
        <w:rPr>
          <w:sz w:val="24"/>
          <w:szCs w:val="24"/>
        </w:rPr>
      </w:pPr>
    </w:p>
    <w:p w:rsidR="00093334" w:rsidRDefault="00093334" w:rsidP="004E3774">
      <w:pPr>
        <w:jc w:val="both"/>
        <w:rPr>
          <w:sz w:val="24"/>
          <w:szCs w:val="24"/>
        </w:rPr>
      </w:pPr>
    </w:p>
    <w:p w:rsidR="00093334" w:rsidRDefault="00093334" w:rsidP="004E3774">
      <w:pPr>
        <w:jc w:val="both"/>
        <w:rPr>
          <w:sz w:val="24"/>
          <w:szCs w:val="24"/>
        </w:rPr>
      </w:pPr>
    </w:p>
    <w:p w:rsidR="00093334" w:rsidRDefault="00093334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Chotěvicích </w:t>
      </w:r>
      <w:r w:rsidR="004E3774">
        <w:rPr>
          <w:sz w:val="24"/>
          <w:szCs w:val="24"/>
        </w:rPr>
        <w:t>31. května 2018</w:t>
      </w:r>
    </w:p>
    <w:p w:rsidR="00093334" w:rsidRDefault="00093334" w:rsidP="004E3774">
      <w:pPr>
        <w:jc w:val="both"/>
        <w:rPr>
          <w:sz w:val="24"/>
          <w:szCs w:val="24"/>
        </w:rPr>
      </w:pPr>
    </w:p>
    <w:p w:rsidR="0015729E" w:rsidRDefault="0015729E" w:rsidP="004E3774">
      <w:pPr>
        <w:jc w:val="both"/>
        <w:rPr>
          <w:sz w:val="24"/>
          <w:szCs w:val="24"/>
        </w:rPr>
      </w:pPr>
    </w:p>
    <w:p w:rsidR="0015729E" w:rsidRDefault="0015729E" w:rsidP="004E3774">
      <w:pPr>
        <w:jc w:val="both"/>
        <w:rPr>
          <w:sz w:val="24"/>
          <w:szCs w:val="24"/>
        </w:rPr>
      </w:pPr>
    </w:p>
    <w:p w:rsidR="0015729E" w:rsidRDefault="0015729E" w:rsidP="004E3774">
      <w:pPr>
        <w:jc w:val="both"/>
        <w:rPr>
          <w:sz w:val="24"/>
          <w:szCs w:val="24"/>
        </w:rPr>
      </w:pPr>
    </w:p>
    <w:p w:rsidR="0015729E" w:rsidRDefault="0015729E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Vladimír Lukeš v. r.</w:t>
      </w:r>
    </w:p>
    <w:p w:rsidR="0015729E" w:rsidRPr="00093334" w:rsidRDefault="0015729E" w:rsidP="004E3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starosta obce</w:t>
      </w:r>
    </w:p>
    <w:sectPr w:rsidR="0015729E" w:rsidRPr="00093334" w:rsidSect="0018159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BD"/>
    <w:rsid w:val="00093334"/>
    <w:rsid w:val="00116266"/>
    <w:rsid w:val="0015729E"/>
    <w:rsid w:val="0018159B"/>
    <w:rsid w:val="00234BC0"/>
    <w:rsid w:val="002C3823"/>
    <w:rsid w:val="002D143D"/>
    <w:rsid w:val="003179E9"/>
    <w:rsid w:val="003208FE"/>
    <w:rsid w:val="00460567"/>
    <w:rsid w:val="00476D55"/>
    <w:rsid w:val="0048030F"/>
    <w:rsid w:val="004E3774"/>
    <w:rsid w:val="006D0620"/>
    <w:rsid w:val="00716508"/>
    <w:rsid w:val="007706E7"/>
    <w:rsid w:val="00823BFA"/>
    <w:rsid w:val="008B0829"/>
    <w:rsid w:val="008F06E8"/>
    <w:rsid w:val="008F58C2"/>
    <w:rsid w:val="00A435D6"/>
    <w:rsid w:val="00A628BD"/>
    <w:rsid w:val="00A72146"/>
    <w:rsid w:val="00C170BD"/>
    <w:rsid w:val="00DE389C"/>
    <w:rsid w:val="00E26923"/>
    <w:rsid w:val="00F7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2E101-A5E7-4C95-B92C-F185BFEB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159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E2CE1-A090-4487-B520-10DB3C12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1166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Kalenská</dc:creator>
  <cp:keywords/>
  <dc:description/>
  <cp:lastModifiedBy>Ludmila Kalenská</cp:lastModifiedBy>
  <cp:revision>14</cp:revision>
  <cp:lastPrinted>2018-06-07T09:31:00Z</cp:lastPrinted>
  <dcterms:created xsi:type="dcterms:W3CDTF">2017-05-29T09:05:00Z</dcterms:created>
  <dcterms:modified xsi:type="dcterms:W3CDTF">2018-06-07T09:58:00Z</dcterms:modified>
</cp:coreProperties>
</file>